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86" w:rsidRDefault="00C719D2" w:rsidP="00C719D2">
      <w:pPr>
        <w:jc w:val="center"/>
      </w:pPr>
      <w:r>
        <w:rPr>
          <w:noProof/>
        </w:rPr>
        <w:drawing>
          <wp:inline distT="0" distB="0" distL="0" distR="0">
            <wp:extent cx="1502575" cy="888289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T_CVB_Stacked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43" cy="89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9D2" w:rsidRDefault="00C719D2" w:rsidP="00C719D2">
      <w:pPr>
        <w:jc w:val="center"/>
      </w:pPr>
    </w:p>
    <w:p w:rsidR="00C719D2" w:rsidRDefault="00C719D2" w:rsidP="00C719D2">
      <w:pPr>
        <w:jc w:val="center"/>
        <w:rPr>
          <w:b/>
          <w:sz w:val="32"/>
          <w:szCs w:val="32"/>
        </w:rPr>
      </w:pPr>
      <w:bookmarkStart w:id="0" w:name="_GoBack"/>
      <w:r w:rsidRPr="00C719D2">
        <w:rPr>
          <w:b/>
          <w:sz w:val="32"/>
          <w:szCs w:val="32"/>
        </w:rPr>
        <w:t>Tourism Development Workshop</w:t>
      </w:r>
      <w:r w:rsidR="009F161A">
        <w:rPr>
          <w:b/>
          <w:sz w:val="32"/>
          <w:szCs w:val="32"/>
        </w:rPr>
        <w:t xml:space="preserve"> </w:t>
      </w:r>
      <w:r w:rsidR="00F53958">
        <w:rPr>
          <w:b/>
          <w:sz w:val="32"/>
          <w:szCs w:val="32"/>
        </w:rPr>
        <w:t>Overview</w:t>
      </w:r>
    </w:p>
    <w:p w:rsidR="00C719D2" w:rsidRPr="00C719D2" w:rsidRDefault="00C719D2" w:rsidP="00C719D2">
      <w:pPr>
        <w:jc w:val="center"/>
        <w:rPr>
          <w:b/>
          <w:sz w:val="28"/>
          <w:szCs w:val="28"/>
        </w:rPr>
      </w:pPr>
      <w:r w:rsidRPr="00C719D2">
        <w:rPr>
          <w:b/>
          <w:sz w:val="28"/>
          <w:szCs w:val="28"/>
        </w:rPr>
        <w:t xml:space="preserve">North Tahoe Event Center </w:t>
      </w:r>
    </w:p>
    <w:p w:rsidR="00C719D2" w:rsidRPr="00C719D2" w:rsidRDefault="00C719D2" w:rsidP="00C719D2">
      <w:pPr>
        <w:jc w:val="center"/>
        <w:rPr>
          <w:b/>
          <w:sz w:val="24"/>
          <w:szCs w:val="24"/>
        </w:rPr>
      </w:pPr>
      <w:r w:rsidRPr="00C719D2">
        <w:rPr>
          <w:b/>
          <w:sz w:val="24"/>
          <w:szCs w:val="24"/>
        </w:rPr>
        <w:t>Tuesday, January 30, 2018</w:t>
      </w:r>
      <w:r w:rsidR="00F53958">
        <w:rPr>
          <w:b/>
          <w:sz w:val="24"/>
          <w:szCs w:val="24"/>
        </w:rPr>
        <w:t xml:space="preserve"> </w:t>
      </w:r>
    </w:p>
    <w:bookmarkEnd w:id="0"/>
    <w:p w:rsidR="009D098C" w:rsidRDefault="009D098C" w:rsidP="00F53958">
      <w:pPr>
        <w:spacing w:line="240" w:lineRule="auto"/>
        <w:rPr>
          <w:b/>
          <w:sz w:val="24"/>
          <w:szCs w:val="24"/>
        </w:rPr>
      </w:pPr>
    </w:p>
    <w:p w:rsidR="009D098C" w:rsidRDefault="009D098C" w:rsidP="00F539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NLTRA convened a Tourism Development Workshop to both educate and gather input from stakeholders on the overall </w:t>
      </w:r>
      <w:r w:rsidR="009A54D0">
        <w:rPr>
          <w:sz w:val="24"/>
          <w:szCs w:val="24"/>
        </w:rPr>
        <w:t>Tourism Development</w:t>
      </w:r>
      <w:r>
        <w:rPr>
          <w:sz w:val="24"/>
          <w:szCs w:val="24"/>
        </w:rPr>
        <w:t xml:space="preserve"> strategy going forward.  This meeting was attended by NLTRA Marketing Committee members, North Lake Tahoe business owners, County Officials and </w:t>
      </w:r>
      <w:r w:rsidR="00AC7404">
        <w:rPr>
          <w:sz w:val="24"/>
          <w:szCs w:val="24"/>
        </w:rPr>
        <w:t xml:space="preserve">industry stakeholders.  </w:t>
      </w:r>
    </w:p>
    <w:p w:rsidR="00AC7404" w:rsidRPr="009D098C" w:rsidRDefault="00AC7404" w:rsidP="00F539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workshop was a great</w:t>
      </w:r>
      <w:r w:rsidR="00C953C8">
        <w:rPr>
          <w:sz w:val="24"/>
          <w:szCs w:val="24"/>
        </w:rPr>
        <w:t xml:space="preserve"> success with over 45 attendees engaged in a </w:t>
      </w:r>
      <w:r>
        <w:rPr>
          <w:sz w:val="24"/>
          <w:szCs w:val="24"/>
        </w:rPr>
        <w:t>presentation providing an organizational background of the NLTRA, a recap of the Master Plan focus areas, key DMO competitors</w:t>
      </w:r>
      <w:r w:rsidR="00C953C8">
        <w:rPr>
          <w:sz w:val="24"/>
          <w:szCs w:val="24"/>
        </w:rPr>
        <w:t xml:space="preserve"> and </w:t>
      </w:r>
      <w:r>
        <w:rPr>
          <w:sz w:val="24"/>
          <w:szCs w:val="24"/>
        </w:rPr>
        <w:t>a review of the Marketing Coop with the Incline Village</w:t>
      </w:r>
      <w:r w:rsidR="00740AFE">
        <w:rPr>
          <w:sz w:val="24"/>
          <w:szCs w:val="24"/>
        </w:rPr>
        <w:t xml:space="preserve"> </w:t>
      </w:r>
      <w:r w:rsidR="00AD5A04">
        <w:rPr>
          <w:sz w:val="24"/>
          <w:szCs w:val="24"/>
        </w:rPr>
        <w:t>Crystal Bay</w:t>
      </w:r>
      <w:r>
        <w:rPr>
          <w:sz w:val="24"/>
          <w:szCs w:val="24"/>
        </w:rPr>
        <w:t xml:space="preserve"> CVB</w:t>
      </w:r>
      <w:r w:rsidR="00C953C8">
        <w:rPr>
          <w:sz w:val="24"/>
          <w:szCs w:val="24"/>
        </w:rPr>
        <w:t>.  Partner agencies (Augustine and The Abbi Agency)</w:t>
      </w:r>
      <w:r>
        <w:rPr>
          <w:sz w:val="24"/>
          <w:szCs w:val="24"/>
        </w:rPr>
        <w:t xml:space="preserve"> </w:t>
      </w:r>
      <w:r w:rsidR="00C953C8">
        <w:rPr>
          <w:sz w:val="24"/>
          <w:szCs w:val="24"/>
        </w:rPr>
        <w:t>were introduced and provided an in-depth review of the</w:t>
      </w:r>
      <w:r>
        <w:rPr>
          <w:sz w:val="24"/>
          <w:szCs w:val="24"/>
        </w:rPr>
        <w:t xml:space="preserve"> public relations and consumer marketing strategy</w:t>
      </w:r>
      <w:r w:rsidR="00C953C8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Attendees then broke out into tables to provide direct input in the following areas – Events, Consumer Marketing, Public Relations/Social Media and Conference/Leisure Sales.  </w:t>
      </w:r>
    </w:p>
    <w:p w:rsidR="009D098C" w:rsidRDefault="009D098C" w:rsidP="00F53958">
      <w:pPr>
        <w:spacing w:line="240" w:lineRule="auto"/>
        <w:rPr>
          <w:b/>
          <w:sz w:val="24"/>
          <w:szCs w:val="24"/>
        </w:rPr>
      </w:pPr>
    </w:p>
    <w:p w:rsidR="009A54D0" w:rsidRDefault="00F53958" w:rsidP="00F539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Outcomes</w:t>
      </w:r>
    </w:p>
    <w:p w:rsidR="00F53958" w:rsidRPr="009A54D0" w:rsidRDefault="009A54D0" w:rsidP="00F53958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To continue the discussion the decision was to c</w:t>
      </w:r>
      <w:r w:rsidR="00F53958" w:rsidRPr="00F53958">
        <w:rPr>
          <w:sz w:val="24"/>
          <w:szCs w:val="24"/>
        </w:rPr>
        <w:t>reate small working gr</w:t>
      </w:r>
      <w:r w:rsidR="00F53958">
        <w:rPr>
          <w:sz w:val="24"/>
          <w:szCs w:val="24"/>
        </w:rPr>
        <w:t>oups to reconvene on key topics</w:t>
      </w:r>
    </w:p>
    <w:p w:rsidR="00F53958" w:rsidRPr="00F53958" w:rsidRDefault="00F53958" w:rsidP="00F5395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53958">
        <w:rPr>
          <w:sz w:val="24"/>
          <w:szCs w:val="24"/>
        </w:rPr>
        <w:t xml:space="preserve">Events, Metrics and PR/Consumer </w:t>
      </w:r>
      <w:r w:rsidR="009D098C">
        <w:rPr>
          <w:sz w:val="24"/>
          <w:szCs w:val="24"/>
        </w:rPr>
        <w:t xml:space="preserve">Marketing </w:t>
      </w:r>
      <w:r w:rsidRPr="00F53958">
        <w:rPr>
          <w:sz w:val="24"/>
          <w:szCs w:val="24"/>
        </w:rPr>
        <w:t>Strategy</w:t>
      </w:r>
    </w:p>
    <w:p w:rsidR="00F53958" w:rsidRDefault="009D098C" w:rsidP="00F5395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Working g</w:t>
      </w:r>
      <w:r w:rsidR="00F53958" w:rsidRPr="00F53958">
        <w:rPr>
          <w:sz w:val="24"/>
          <w:szCs w:val="24"/>
        </w:rPr>
        <w:t xml:space="preserve">roups will be solicited by NLTRA with representation from both committee members and </w:t>
      </w:r>
      <w:r>
        <w:rPr>
          <w:sz w:val="24"/>
          <w:szCs w:val="24"/>
        </w:rPr>
        <w:t>invited stakeholders</w:t>
      </w:r>
      <w:r w:rsidR="00F53958" w:rsidRPr="00F53958">
        <w:rPr>
          <w:sz w:val="24"/>
          <w:szCs w:val="24"/>
        </w:rPr>
        <w:t xml:space="preserve"> in attendance</w:t>
      </w:r>
    </w:p>
    <w:p w:rsidR="009D098C" w:rsidRPr="00F53958" w:rsidRDefault="009D098C" w:rsidP="00F5395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dates TBD</w:t>
      </w:r>
    </w:p>
    <w:p w:rsidR="00F53958" w:rsidRPr="00F53958" w:rsidRDefault="00F53958" w:rsidP="00C719D2">
      <w:pPr>
        <w:rPr>
          <w:b/>
          <w:sz w:val="24"/>
          <w:szCs w:val="24"/>
        </w:rPr>
      </w:pPr>
    </w:p>
    <w:p w:rsidR="00F53958" w:rsidRPr="00F53958" w:rsidRDefault="00F53958" w:rsidP="00C719D2">
      <w:pPr>
        <w:rPr>
          <w:b/>
          <w:sz w:val="24"/>
          <w:szCs w:val="24"/>
        </w:rPr>
      </w:pPr>
      <w:r w:rsidRPr="00F53958">
        <w:rPr>
          <w:b/>
          <w:sz w:val="24"/>
          <w:szCs w:val="24"/>
        </w:rPr>
        <w:t xml:space="preserve">Table Discussion Notes </w:t>
      </w:r>
    </w:p>
    <w:p w:rsidR="00C719D2" w:rsidRDefault="00C719D2" w:rsidP="00C719D2">
      <w:pPr>
        <w:rPr>
          <w:b/>
          <w:sz w:val="24"/>
          <w:szCs w:val="24"/>
          <w:u w:val="single"/>
        </w:rPr>
      </w:pPr>
      <w:r w:rsidRPr="00C719D2">
        <w:rPr>
          <w:b/>
          <w:sz w:val="24"/>
          <w:szCs w:val="24"/>
          <w:u w:val="single"/>
        </w:rPr>
        <w:t>Public Relations &amp; Social Media</w:t>
      </w:r>
    </w:p>
    <w:p w:rsidR="00C719D2" w:rsidRPr="00F53958" w:rsidRDefault="00C719D2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Editorial Column – events, what’s happening this weekend</w:t>
      </w:r>
    </w:p>
    <w:p w:rsidR="00C719D2" w:rsidRPr="00F53958" w:rsidRDefault="00C719D2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Inclement conditions = other recreational opportunities</w:t>
      </w:r>
    </w:p>
    <w:p w:rsidR="00C719D2" w:rsidRPr="00F53958" w:rsidRDefault="00C719D2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lastRenderedPageBreak/>
        <w:t>Dual Sports Events – brand this</w:t>
      </w:r>
    </w:p>
    <w:p w:rsidR="00C719D2" w:rsidRPr="00F53958" w:rsidRDefault="00C719D2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Wellness – brand this more (like Sedona)</w:t>
      </w:r>
    </w:p>
    <w:p w:rsidR="00C719D2" w:rsidRPr="00F53958" w:rsidRDefault="00C719D2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“Unplugging”</w:t>
      </w:r>
    </w:p>
    <w:p w:rsidR="00C719D2" w:rsidRPr="00F53958" w:rsidRDefault="00C719D2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Shopping – App?</w:t>
      </w:r>
    </w:p>
    <w:p w:rsidR="00C719D2" w:rsidRPr="00F53958" w:rsidRDefault="00C719D2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Photo/Video Sharing</w:t>
      </w:r>
    </w:p>
    <w:p w:rsidR="00C719D2" w:rsidRPr="00F53958" w:rsidRDefault="00C719D2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 xml:space="preserve">Group Transportation </w:t>
      </w:r>
      <w:r w:rsidR="00DD3F14" w:rsidRPr="00F53958">
        <w:rPr>
          <w:sz w:val="24"/>
          <w:szCs w:val="24"/>
        </w:rPr>
        <w:t>–</w:t>
      </w:r>
      <w:r w:rsidRPr="00F53958">
        <w:rPr>
          <w:sz w:val="24"/>
          <w:szCs w:val="24"/>
        </w:rPr>
        <w:t xml:space="preserve"> TART</w:t>
      </w:r>
    </w:p>
    <w:p w:rsidR="00DD3F14" w:rsidRPr="00F53958" w:rsidRDefault="00DD3F14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Uber for Boats; Submarine! (360 degree underwater virtual sub.)</w:t>
      </w:r>
    </w:p>
    <w:p w:rsidR="00DD3F14" w:rsidRPr="00F53958" w:rsidRDefault="00DD3F14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 xml:space="preserve">More proactive timing, theme + hashtag sharing, etc. </w:t>
      </w:r>
    </w:p>
    <w:p w:rsidR="00DD3F14" w:rsidRPr="00F53958" w:rsidRDefault="00DD3F14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Articles posted to social</w:t>
      </w:r>
    </w:p>
    <w:p w:rsidR="00DD3F14" w:rsidRPr="00F53958" w:rsidRDefault="00DD3F14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Give visitors tools to be Green + Sustainable – Take Care Campaign, Public transit, etc.</w:t>
      </w:r>
    </w:p>
    <w:p w:rsidR="00DD3F14" w:rsidRPr="00F53958" w:rsidRDefault="00DD3F14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 xml:space="preserve">Co-marketing with Tahoe Rim Trail, Tahoe Ale Trail (and more posters, stickers, collaboration w/businesses. </w:t>
      </w:r>
    </w:p>
    <w:p w:rsidR="00DD3F14" w:rsidRPr="00F53958" w:rsidRDefault="00DD3F14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Luminaries stories – tie in veteran</w:t>
      </w:r>
    </w:p>
    <w:p w:rsidR="00DD3F14" w:rsidRPr="00F53958" w:rsidRDefault="00DD3F14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Accuracy of visuals</w:t>
      </w:r>
    </w:p>
    <w:p w:rsidR="00DD3F14" w:rsidRPr="00F53958" w:rsidRDefault="00DD3F14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Creating the excitement when there is NO snow – Including messaging of everything there is to do, it’s still family time. Focus in “unplug” and fuller experience</w:t>
      </w:r>
    </w:p>
    <w:p w:rsidR="00DD3F14" w:rsidRPr="00F53958" w:rsidRDefault="00DD3F14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CA Hwy 101 campaign (VC) – maybe. Show traveling around NLT – see it all</w:t>
      </w:r>
    </w:p>
    <w:p w:rsidR="00DD3F14" w:rsidRPr="00F53958" w:rsidRDefault="00DD3F14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Diversity</w:t>
      </w:r>
    </w:p>
    <w:p w:rsidR="00DD3F14" w:rsidRPr="00F53958" w:rsidRDefault="00077B1B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More partner call-in opportunities</w:t>
      </w:r>
    </w:p>
    <w:p w:rsidR="00077B1B" w:rsidRPr="00F53958" w:rsidRDefault="00077B1B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Voice Control</w:t>
      </w:r>
    </w:p>
    <w:p w:rsidR="00077B1B" w:rsidRPr="00F53958" w:rsidRDefault="00077B1B" w:rsidP="00C719D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More interactive + rich campaigns (Travelocity experience Finders)</w:t>
      </w:r>
    </w:p>
    <w:p w:rsidR="00077B1B" w:rsidRDefault="00077B1B" w:rsidP="002A277F">
      <w:pPr>
        <w:pStyle w:val="ListParagraph"/>
        <w:rPr>
          <w:b/>
          <w:sz w:val="24"/>
          <w:szCs w:val="24"/>
          <w:u w:val="single"/>
        </w:rPr>
      </w:pPr>
    </w:p>
    <w:p w:rsidR="002A277F" w:rsidRDefault="002A277F" w:rsidP="002A277F">
      <w:pPr>
        <w:pStyle w:val="ListParagraph"/>
        <w:rPr>
          <w:b/>
          <w:sz w:val="24"/>
          <w:szCs w:val="24"/>
          <w:u w:val="single"/>
        </w:rPr>
      </w:pPr>
    </w:p>
    <w:p w:rsidR="002A277F" w:rsidRDefault="002A277F" w:rsidP="002A277F">
      <w:pPr>
        <w:pStyle w:val="ListParagraph"/>
        <w:ind w:hanging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Consumer</w:t>
      </w:r>
    </w:p>
    <w:p w:rsidR="002A277F" w:rsidRDefault="002A277F" w:rsidP="002A277F">
      <w:pPr>
        <w:pStyle w:val="ListParagraph"/>
        <w:ind w:hanging="720"/>
        <w:rPr>
          <w:b/>
          <w:sz w:val="24"/>
          <w:szCs w:val="24"/>
          <w:u w:val="single"/>
        </w:rPr>
      </w:pPr>
    </w:p>
    <w:p w:rsidR="000224CA" w:rsidRPr="00F53958" w:rsidRDefault="000224CA" w:rsidP="002A27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3958">
        <w:rPr>
          <w:sz w:val="24"/>
          <w:szCs w:val="24"/>
        </w:rPr>
        <w:t>Target Markets: Questions camp up around the following markets</w:t>
      </w:r>
    </w:p>
    <w:p w:rsidR="002A277F" w:rsidRPr="00F53958" w:rsidRDefault="002A277F" w:rsidP="000224CA">
      <w:pPr>
        <w:pStyle w:val="ListParagraph"/>
        <w:rPr>
          <w:sz w:val="24"/>
          <w:szCs w:val="24"/>
        </w:rPr>
      </w:pPr>
      <w:r w:rsidRPr="00F53958">
        <w:rPr>
          <w:sz w:val="24"/>
          <w:szCs w:val="24"/>
        </w:rPr>
        <w:t>Seattle</w:t>
      </w:r>
      <w:r w:rsidR="000224CA" w:rsidRPr="00F53958">
        <w:rPr>
          <w:sz w:val="24"/>
          <w:szCs w:val="24"/>
        </w:rPr>
        <w:t>/Pacific North West, San Diego</w:t>
      </w:r>
    </w:p>
    <w:p w:rsidR="002A277F" w:rsidRPr="00F53958" w:rsidRDefault="000224CA" w:rsidP="002A27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3958">
        <w:rPr>
          <w:sz w:val="24"/>
          <w:szCs w:val="24"/>
        </w:rPr>
        <w:t>Vacation Planner: Make available in other languages for digital download</w:t>
      </w:r>
    </w:p>
    <w:p w:rsidR="002A277F" w:rsidRPr="00F53958" w:rsidRDefault="000224CA" w:rsidP="002A27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3958">
        <w:rPr>
          <w:sz w:val="24"/>
          <w:szCs w:val="24"/>
        </w:rPr>
        <w:t>Focus on year-round housing for staff, limit the number of vacation rentals so staff have places to stay</w:t>
      </w:r>
    </w:p>
    <w:p w:rsidR="002A277F" w:rsidRPr="00F53958" w:rsidRDefault="000224CA" w:rsidP="002A27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3958">
        <w:rPr>
          <w:sz w:val="24"/>
          <w:szCs w:val="24"/>
        </w:rPr>
        <w:t xml:space="preserve">Assets: </w:t>
      </w:r>
      <w:r w:rsidR="002A277F" w:rsidRPr="00F53958">
        <w:rPr>
          <w:sz w:val="24"/>
          <w:szCs w:val="24"/>
        </w:rPr>
        <w:t>Diversity</w:t>
      </w:r>
      <w:r w:rsidRPr="00F53958">
        <w:rPr>
          <w:sz w:val="24"/>
          <w:szCs w:val="24"/>
        </w:rPr>
        <w:t xml:space="preserve"> in creating (age, gender, ethnicity). Show more of a mix of activities or skill levels in creative. Sunset ad seemed to scare a lot of people and the thought was that it was too adventurous and might keep people from visiting if they thought they had to be an Olympic-level skier. Discussed incorporating additional smaller images to show more v</w:t>
      </w:r>
      <w:r w:rsidR="008350DA" w:rsidRPr="00F53958">
        <w:rPr>
          <w:sz w:val="24"/>
          <w:szCs w:val="24"/>
        </w:rPr>
        <w:t>ariety and help educate audiences</w:t>
      </w:r>
    </w:p>
    <w:p w:rsidR="000224CA" w:rsidRPr="00F53958" w:rsidRDefault="000224CA" w:rsidP="002A27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3958">
        <w:rPr>
          <w:sz w:val="24"/>
          <w:szCs w:val="24"/>
        </w:rPr>
        <w:t>Website: Enhance events section on website, Increase more events year-round. Seems to be a lack of understanding on things to do from visitors. The site feels intimidating from planning stages through to using it as a tool while in-market. (Discussed our targeted landing page strategy and that seemed to be well received as a solution)</w:t>
      </w:r>
    </w:p>
    <w:p w:rsidR="000224CA" w:rsidRPr="00F53958" w:rsidRDefault="000224CA" w:rsidP="002A27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3958">
        <w:rPr>
          <w:sz w:val="24"/>
          <w:szCs w:val="24"/>
        </w:rPr>
        <w:lastRenderedPageBreak/>
        <w:t>Messaging: Talk about nightlife and live music that’s available year-round, focus on sustainability messaging</w:t>
      </w:r>
    </w:p>
    <w:p w:rsidR="00DD3F14" w:rsidRDefault="00DD3F14" w:rsidP="00DD3F14">
      <w:pPr>
        <w:pStyle w:val="ListParagraph"/>
        <w:rPr>
          <w:b/>
          <w:sz w:val="24"/>
          <w:szCs w:val="24"/>
          <w:u w:val="single"/>
        </w:rPr>
      </w:pPr>
    </w:p>
    <w:p w:rsidR="002A277F" w:rsidRDefault="002A277F" w:rsidP="00DD3F14">
      <w:pPr>
        <w:pStyle w:val="ListParagraph"/>
        <w:rPr>
          <w:b/>
          <w:sz w:val="24"/>
          <w:szCs w:val="24"/>
          <w:u w:val="single"/>
        </w:rPr>
      </w:pPr>
    </w:p>
    <w:p w:rsidR="00C719D2" w:rsidRDefault="00077B1B" w:rsidP="00077B1B">
      <w:pPr>
        <w:rPr>
          <w:b/>
          <w:sz w:val="24"/>
          <w:szCs w:val="24"/>
          <w:u w:val="single"/>
        </w:rPr>
      </w:pPr>
      <w:r w:rsidRPr="00077B1B">
        <w:rPr>
          <w:b/>
          <w:sz w:val="24"/>
          <w:szCs w:val="24"/>
          <w:u w:val="single"/>
        </w:rPr>
        <w:t>Events</w:t>
      </w:r>
    </w:p>
    <w:p w:rsidR="00077B1B" w:rsidRPr="00F53958" w:rsidRDefault="00077B1B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Community Sponsor Liaison</w:t>
      </w:r>
    </w:p>
    <w:p w:rsidR="00077B1B" w:rsidRPr="00F53958" w:rsidRDefault="00077B1B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Bounce</w:t>
      </w:r>
      <w:r w:rsidR="002A277F" w:rsidRPr="00F53958">
        <w:rPr>
          <w:sz w:val="24"/>
          <w:szCs w:val="24"/>
        </w:rPr>
        <w:t xml:space="preserve"> </w:t>
      </w:r>
      <w:r w:rsidRPr="00F53958">
        <w:rPr>
          <w:sz w:val="24"/>
          <w:szCs w:val="24"/>
        </w:rPr>
        <w:t>back offer to get a return visit</w:t>
      </w:r>
    </w:p>
    <w:p w:rsidR="00077B1B" w:rsidRPr="00F53958" w:rsidRDefault="00077B1B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Pre/post event info/deals</w:t>
      </w:r>
    </w:p>
    <w:p w:rsidR="00077B1B" w:rsidRPr="00F53958" w:rsidRDefault="00077B1B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Kid adventure games</w:t>
      </w:r>
    </w:p>
    <w:p w:rsidR="00077B1B" w:rsidRPr="00F53958" w:rsidRDefault="00077B1B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NLTRA providing partners event content – pre/post event – calendar of events</w:t>
      </w:r>
    </w:p>
    <w:p w:rsidR="00077B1B" w:rsidRPr="00F53958" w:rsidRDefault="00077B1B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Teams/upcoming athletes</w:t>
      </w:r>
    </w:p>
    <w:p w:rsidR="00077B1B" w:rsidRPr="00F53958" w:rsidRDefault="00077B1B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Marketing/Production/etc. consulting services</w:t>
      </w:r>
    </w:p>
    <w:p w:rsidR="00077B1B" w:rsidRPr="00F53958" w:rsidRDefault="00077B1B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Green event model – resources &amp; getting word out</w:t>
      </w:r>
    </w:p>
    <w:p w:rsidR="00077B1B" w:rsidRPr="00F53958" w:rsidRDefault="00077B1B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Value add – build on events, extend trip</w:t>
      </w:r>
    </w:p>
    <w:p w:rsidR="00077B1B" w:rsidRPr="00F53958" w:rsidRDefault="00077B1B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Communicate regional events to producers to promote additional activities on visit</w:t>
      </w:r>
    </w:p>
    <w:p w:rsidR="00077B1B" w:rsidRPr="00F53958" w:rsidRDefault="00077B1B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 xml:space="preserve">Coordinate </w:t>
      </w:r>
      <w:r w:rsidR="002A277F" w:rsidRPr="00F53958">
        <w:rPr>
          <w:sz w:val="24"/>
          <w:szCs w:val="24"/>
        </w:rPr>
        <w:t>regional “event” week (marketing/promotion)</w:t>
      </w:r>
    </w:p>
    <w:p w:rsidR="002A277F" w:rsidRPr="00F53958" w:rsidRDefault="002A277F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Dollar Vs. volume (boutique events – higher spend/longer stay)</w:t>
      </w:r>
    </w:p>
    <w:p w:rsidR="002A277F" w:rsidRPr="00F53958" w:rsidRDefault="002A277F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More cultural events</w:t>
      </w:r>
    </w:p>
    <w:p w:rsidR="002A277F" w:rsidRPr="00F53958" w:rsidRDefault="002A277F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Consider personas when evaluating events</w:t>
      </w:r>
    </w:p>
    <w:p w:rsidR="002A277F" w:rsidRPr="00F53958" w:rsidRDefault="002A277F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More wellness events</w:t>
      </w:r>
    </w:p>
    <w:p w:rsidR="002A277F" w:rsidRPr="00F53958" w:rsidRDefault="002A277F" w:rsidP="00077B1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Research other markets for events (persona specific)</w:t>
      </w:r>
    </w:p>
    <w:p w:rsidR="002A277F" w:rsidRPr="00F53958" w:rsidRDefault="002A277F" w:rsidP="002A277F">
      <w:pPr>
        <w:pStyle w:val="ListParagraph"/>
        <w:rPr>
          <w:sz w:val="24"/>
          <w:szCs w:val="24"/>
        </w:rPr>
      </w:pPr>
    </w:p>
    <w:p w:rsidR="002A277F" w:rsidRDefault="002A277F" w:rsidP="002A277F">
      <w:pPr>
        <w:pStyle w:val="ListParagraph"/>
        <w:rPr>
          <w:b/>
          <w:sz w:val="24"/>
          <w:szCs w:val="24"/>
        </w:rPr>
      </w:pPr>
    </w:p>
    <w:p w:rsidR="002A277F" w:rsidRDefault="002A277F" w:rsidP="002A277F">
      <w:pPr>
        <w:pStyle w:val="ListParagraph"/>
        <w:ind w:hanging="720"/>
        <w:jc w:val="both"/>
        <w:rPr>
          <w:b/>
          <w:sz w:val="24"/>
          <w:szCs w:val="24"/>
          <w:u w:val="single"/>
        </w:rPr>
      </w:pPr>
      <w:r w:rsidRPr="002A277F">
        <w:rPr>
          <w:b/>
          <w:sz w:val="24"/>
          <w:szCs w:val="24"/>
          <w:u w:val="single"/>
        </w:rPr>
        <w:t>Sales</w:t>
      </w:r>
      <w:r>
        <w:rPr>
          <w:b/>
          <w:sz w:val="24"/>
          <w:szCs w:val="24"/>
          <w:u w:val="single"/>
        </w:rPr>
        <w:t xml:space="preserve"> (Conference/Leisure</w:t>
      </w:r>
    </w:p>
    <w:p w:rsidR="002A277F" w:rsidRDefault="002A277F" w:rsidP="002A277F">
      <w:pPr>
        <w:pStyle w:val="ListParagraph"/>
        <w:jc w:val="both"/>
        <w:rPr>
          <w:b/>
          <w:sz w:val="24"/>
          <w:szCs w:val="24"/>
          <w:u w:val="single"/>
        </w:rPr>
      </w:pPr>
    </w:p>
    <w:p w:rsidR="002A277F" w:rsidRPr="00F53958" w:rsidRDefault="004B076C" w:rsidP="002A277F">
      <w:pPr>
        <w:pStyle w:val="ListParagraph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Transport once visitors are here</w:t>
      </w:r>
    </w:p>
    <w:p w:rsidR="002A277F" w:rsidRPr="00F53958" w:rsidRDefault="004B076C" w:rsidP="002A277F">
      <w:pPr>
        <w:pStyle w:val="ListParagraph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Targeting corporate offices of events to get overflow of smaller events – example: training for triathlons, etc.</w:t>
      </w:r>
    </w:p>
    <w:p w:rsidR="002A277F" w:rsidRPr="00F53958" w:rsidRDefault="002A277F" w:rsidP="002A277F">
      <w:pPr>
        <w:pStyle w:val="ListParagraph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Local activity &amp; Event info for in-market guests (tahoe.com, gotahoenorth.com)</w:t>
      </w:r>
    </w:p>
    <w:p w:rsidR="002A277F" w:rsidRPr="00F53958" w:rsidRDefault="002A277F" w:rsidP="002A277F">
      <w:pPr>
        <w:pStyle w:val="ListParagraph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Partner with locals who are members of regional, national organizations to bring their events to Tahoe “Local Heroes” incentive</w:t>
      </w:r>
    </w:p>
    <w:p w:rsidR="002A277F" w:rsidRPr="00F53958" w:rsidRDefault="004B076C" w:rsidP="002A277F">
      <w:pPr>
        <w:pStyle w:val="ListParagraph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F53958">
        <w:rPr>
          <w:sz w:val="24"/>
          <w:szCs w:val="24"/>
        </w:rPr>
        <w:t>Targeting large conferences in SF and surrounding areas and offering North Lake Tahoe packages</w:t>
      </w:r>
    </w:p>
    <w:p w:rsidR="002A277F" w:rsidRDefault="002A277F" w:rsidP="002A277F">
      <w:pPr>
        <w:pStyle w:val="ListParagraph"/>
        <w:jc w:val="both"/>
        <w:rPr>
          <w:b/>
          <w:sz w:val="24"/>
          <w:szCs w:val="24"/>
        </w:rPr>
      </w:pPr>
    </w:p>
    <w:p w:rsidR="002A277F" w:rsidRPr="002A277F" w:rsidRDefault="002A277F" w:rsidP="002A277F">
      <w:pPr>
        <w:pStyle w:val="ListParagraph"/>
        <w:jc w:val="both"/>
        <w:rPr>
          <w:b/>
          <w:sz w:val="24"/>
          <w:szCs w:val="24"/>
          <w:u w:val="single"/>
        </w:rPr>
      </w:pPr>
    </w:p>
    <w:sectPr w:rsidR="002A277F" w:rsidRPr="002A2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3780A"/>
    <w:multiLevelType w:val="hybridMultilevel"/>
    <w:tmpl w:val="7114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579B"/>
    <w:multiLevelType w:val="hybridMultilevel"/>
    <w:tmpl w:val="5706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03164"/>
    <w:multiLevelType w:val="hybridMultilevel"/>
    <w:tmpl w:val="FC00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D2"/>
    <w:rsid w:val="000224CA"/>
    <w:rsid w:val="00055750"/>
    <w:rsid w:val="00077B1B"/>
    <w:rsid w:val="002A277F"/>
    <w:rsid w:val="00425EB5"/>
    <w:rsid w:val="004B076C"/>
    <w:rsid w:val="0069420C"/>
    <w:rsid w:val="006C4486"/>
    <w:rsid w:val="00740AFE"/>
    <w:rsid w:val="008350DA"/>
    <w:rsid w:val="009A54D0"/>
    <w:rsid w:val="009D098C"/>
    <w:rsid w:val="009F161A"/>
    <w:rsid w:val="00AC7404"/>
    <w:rsid w:val="00AD5A04"/>
    <w:rsid w:val="00C719D2"/>
    <w:rsid w:val="00C953C8"/>
    <w:rsid w:val="00CE680B"/>
    <w:rsid w:val="00DD3F14"/>
    <w:rsid w:val="00E21E65"/>
    <w:rsid w:val="00EA5088"/>
    <w:rsid w:val="00F5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CF306-1656-4734-9AE3-EFBBB02F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Atwood</dc:creator>
  <cp:keywords/>
  <dc:description/>
  <cp:lastModifiedBy>Admin Asst</cp:lastModifiedBy>
  <cp:revision>2</cp:revision>
  <cp:lastPrinted>2018-02-07T00:45:00Z</cp:lastPrinted>
  <dcterms:created xsi:type="dcterms:W3CDTF">2018-02-08T00:22:00Z</dcterms:created>
  <dcterms:modified xsi:type="dcterms:W3CDTF">2018-02-08T00:22:00Z</dcterms:modified>
</cp:coreProperties>
</file>